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D1B1B" w14:textId="77777777" w:rsidR="00D94E98" w:rsidRPr="007A29A2" w:rsidRDefault="00D94E98" w:rsidP="00D94E98">
      <w:pPr>
        <w:spacing w:after="0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7A29A2">
        <w:rPr>
          <w:rFonts w:ascii="Bookman Old Style" w:hAnsi="Bookman Old Style"/>
          <w:sz w:val="24"/>
          <w:szCs w:val="24"/>
        </w:rPr>
        <w:t>IN THE CIRCUIT COURT OF THE __________________ JUDICIAL CIRCUIT</w:t>
      </w:r>
    </w:p>
    <w:p w14:paraId="7285E413" w14:textId="77777777" w:rsidR="00D94E98" w:rsidRPr="007A29A2" w:rsidRDefault="00D94E98" w:rsidP="00D94E9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IN AND FOR ___________________ COUNTY, FLORIDA</w:t>
      </w:r>
    </w:p>
    <w:p w14:paraId="5C72A310" w14:textId="4DE875C2" w:rsidR="00D94E98" w:rsidRPr="007A29A2" w:rsidRDefault="00D94E98" w:rsidP="009778DA">
      <w:pPr>
        <w:spacing w:after="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ab/>
      </w:r>
      <w:r w:rsidRPr="007A29A2">
        <w:rPr>
          <w:rFonts w:ascii="Bookman Old Style" w:hAnsi="Bookman Old Style"/>
          <w:sz w:val="24"/>
          <w:szCs w:val="24"/>
        </w:rPr>
        <w:tab/>
      </w:r>
    </w:p>
    <w:p w14:paraId="0AC9DAAB" w14:textId="77777777" w:rsidR="00D94E98" w:rsidRPr="007A29A2" w:rsidRDefault="00D94E98" w:rsidP="00D94E98">
      <w:pPr>
        <w:spacing w:after="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IN THE INTEREST OF:</w:t>
      </w:r>
      <w:r w:rsidR="007A29A2" w:rsidRPr="007A29A2">
        <w:t xml:space="preserve"> </w:t>
      </w:r>
      <w:r w:rsidR="007A29A2">
        <w:tab/>
      </w:r>
      <w:r w:rsidR="007A29A2">
        <w:tab/>
      </w:r>
      <w:r w:rsidR="007A29A2">
        <w:tab/>
      </w:r>
      <w:r w:rsidR="007A29A2">
        <w:tab/>
      </w:r>
      <w:r w:rsidR="007A29A2" w:rsidRPr="007A29A2">
        <w:rPr>
          <w:rFonts w:ascii="Bookman Old Style" w:hAnsi="Bookman Old Style"/>
          <w:sz w:val="24"/>
          <w:szCs w:val="24"/>
        </w:rPr>
        <w:t>CASE NO.: ____________________</w:t>
      </w:r>
    </w:p>
    <w:p w14:paraId="7CD68598" w14:textId="77777777" w:rsidR="007A29A2" w:rsidRDefault="007A29A2" w:rsidP="007A29A2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650C6727" w14:textId="4A14ED82" w:rsidR="007A29A2" w:rsidRPr="007A29A2" w:rsidRDefault="007A29A2" w:rsidP="009778DA">
      <w:pPr>
        <w:spacing w:after="0"/>
        <w:ind w:left="504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DIV.: ____________________</w:t>
      </w:r>
    </w:p>
    <w:p w14:paraId="27DE1F55" w14:textId="77777777" w:rsidR="00D94E98" w:rsidRPr="007A29A2" w:rsidRDefault="00D94E98" w:rsidP="00D94E98">
      <w:pPr>
        <w:spacing w:after="0"/>
        <w:rPr>
          <w:rFonts w:ascii="Bookman Old Style" w:hAnsi="Bookman Old Style"/>
          <w:sz w:val="24"/>
          <w:szCs w:val="24"/>
        </w:rPr>
      </w:pPr>
    </w:p>
    <w:p w14:paraId="0F64C365" w14:textId="77777777" w:rsidR="00D94E98" w:rsidRPr="007A29A2" w:rsidRDefault="00D94E98" w:rsidP="00D94E98">
      <w:pPr>
        <w:spacing w:after="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______________________________________,</w:t>
      </w:r>
      <w:r w:rsidR="007A29A2">
        <w:rPr>
          <w:rFonts w:ascii="Bookman Old Style" w:hAnsi="Bookman Old Style"/>
          <w:sz w:val="24"/>
          <w:szCs w:val="24"/>
        </w:rPr>
        <w:tab/>
      </w:r>
      <w:r w:rsidR="007A29A2" w:rsidRPr="007A29A2">
        <w:rPr>
          <w:rFonts w:ascii="Bookman Old Style" w:hAnsi="Bookman Old Style"/>
          <w:sz w:val="24"/>
          <w:szCs w:val="24"/>
        </w:rPr>
        <w:t>JUDGE: ____________________</w:t>
      </w:r>
    </w:p>
    <w:p w14:paraId="27A8A00E" w14:textId="77777777" w:rsidR="00D94E98" w:rsidRPr="007A29A2" w:rsidRDefault="00D94E98" w:rsidP="00D94E98">
      <w:pPr>
        <w:spacing w:after="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Minor Child,</w:t>
      </w:r>
    </w:p>
    <w:p w14:paraId="0B1112EE" w14:textId="77777777" w:rsidR="00D94E98" w:rsidRPr="007A29A2" w:rsidRDefault="00D94E98" w:rsidP="00D94E98">
      <w:pPr>
        <w:spacing w:after="0"/>
        <w:rPr>
          <w:rFonts w:ascii="Bookman Old Style" w:hAnsi="Bookman Old Style"/>
          <w:sz w:val="24"/>
          <w:szCs w:val="24"/>
        </w:rPr>
      </w:pPr>
    </w:p>
    <w:p w14:paraId="290FDFC5" w14:textId="7D9BAC13" w:rsidR="0043366D" w:rsidRDefault="00D94E98" w:rsidP="00D94E98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A29A2">
        <w:rPr>
          <w:rFonts w:ascii="Bookman Old Style" w:hAnsi="Bookman Old Style"/>
          <w:b/>
          <w:sz w:val="24"/>
          <w:szCs w:val="24"/>
          <w:u w:val="single"/>
        </w:rPr>
        <w:t xml:space="preserve">MOTION TO </w:t>
      </w:r>
      <w:r w:rsidR="000829BF">
        <w:rPr>
          <w:rFonts w:ascii="Bookman Old Style" w:hAnsi="Bookman Old Style"/>
          <w:b/>
          <w:sz w:val="24"/>
          <w:szCs w:val="24"/>
          <w:u w:val="single"/>
        </w:rPr>
        <w:t>DE</w:t>
      </w:r>
      <w:r w:rsidR="00172454">
        <w:rPr>
          <w:rFonts w:ascii="Bookman Old Style" w:hAnsi="Bookman Old Style"/>
          <w:b/>
          <w:sz w:val="24"/>
          <w:szCs w:val="24"/>
          <w:u w:val="single"/>
        </w:rPr>
        <w:t>TERMINE</w:t>
      </w:r>
      <w:r w:rsidR="000829BF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07680D">
        <w:rPr>
          <w:rFonts w:ascii="Bookman Old Style" w:hAnsi="Bookman Old Style"/>
          <w:b/>
          <w:sz w:val="24"/>
          <w:szCs w:val="24"/>
          <w:u w:val="single"/>
        </w:rPr>
        <w:t>DEPEND</w:t>
      </w:r>
      <w:r w:rsidR="000829BF">
        <w:rPr>
          <w:rFonts w:ascii="Bookman Old Style" w:hAnsi="Bookman Old Style"/>
          <w:b/>
          <w:sz w:val="24"/>
          <w:szCs w:val="24"/>
          <w:u w:val="single"/>
        </w:rPr>
        <w:t>E</w:t>
      </w:r>
      <w:r w:rsidR="0007680D">
        <w:rPr>
          <w:rFonts w:ascii="Bookman Old Style" w:hAnsi="Bookman Old Style"/>
          <w:b/>
          <w:sz w:val="24"/>
          <w:szCs w:val="24"/>
          <w:u w:val="single"/>
        </w:rPr>
        <w:t xml:space="preserve">NT CHILD WITH CERTAIN </w:t>
      </w:r>
      <w:r w:rsidRPr="007A29A2">
        <w:rPr>
          <w:rFonts w:ascii="Bookman Old Style" w:hAnsi="Bookman Old Style"/>
          <w:b/>
          <w:sz w:val="24"/>
          <w:szCs w:val="24"/>
          <w:u w:val="single"/>
        </w:rPr>
        <w:t>SPECIAL</w:t>
      </w:r>
      <w:r w:rsidR="000C416A">
        <w:rPr>
          <w:rFonts w:ascii="Bookman Old Style" w:hAnsi="Bookman Old Style"/>
          <w:b/>
          <w:sz w:val="24"/>
          <w:szCs w:val="24"/>
          <w:u w:val="single"/>
        </w:rPr>
        <w:t xml:space="preserve"> N</w:t>
      </w:r>
      <w:r w:rsidRPr="007A29A2">
        <w:rPr>
          <w:rFonts w:ascii="Bookman Old Style" w:hAnsi="Bookman Old Style"/>
          <w:b/>
          <w:sz w:val="24"/>
          <w:szCs w:val="24"/>
          <w:u w:val="single"/>
        </w:rPr>
        <w:t xml:space="preserve">EEDS </w:t>
      </w:r>
      <w:r w:rsidR="000829BF">
        <w:rPr>
          <w:rFonts w:ascii="Bookman Old Style" w:hAnsi="Bookman Old Style"/>
          <w:b/>
          <w:sz w:val="24"/>
          <w:szCs w:val="24"/>
          <w:u w:val="single"/>
        </w:rPr>
        <w:t>INDIGENT FOR CASE</w:t>
      </w:r>
      <w:r w:rsidR="00377E20">
        <w:rPr>
          <w:rFonts w:ascii="Bookman Old Style" w:hAnsi="Bookman Old Style"/>
          <w:b/>
          <w:sz w:val="24"/>
          <w:szCs w:val="24"/>
          <w:u w:val="single"/>
        </w:rPr>
        <w:t>-</w:t>
      </w:r>
      <w:r w:rsidR="000829BF">
        <w:rPr>
          <w:rFonts w:ascii="Bookman Old Style" w:hAnsi="Bookman Old Style"/>
          <w:b/>
          <w:sz w:val="24"/>
          <w:szCs w:val="24"/>
          <w:u w:val="single"/>
        </w:rPr>
        <w:t>RELATED DUE PROCESS COSTS</w:t>
      </w:r>
    </w:p>
    <w:p w14:paraId="610861F4" w14:textId="6F8921E9" w:rsidR="00D94E98" w:rsidRPr="007A29A2" w:rsidRDefault="00D94E98" w:rsidP="00D94E98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A29A2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14:paraId="19A2C23B" w14:textId="77777777" w:rsidR="00D94E98" w:rsidRPr="007A29A2" w:rsidRDefault="00D94E98" w:rsidP="00D94E98">
      <w:pPr>
        <w:spacing w:after="0"/>
        <w:rPr>
          <w:rFonts w:ascii="Bookman Old Style" w:hAnsi="Bookman Old Style"/>
          <w:sz w:val="24"/>
          <w:szCs w:val="24"/>
        </w:rPr>
      </w:pPr>
    </w:p>
    <w:p w14:paraId="14021D30" w14:textId="564BEE13" w:rsidR="00D94E98" w:rsidRPr="007A29A2" w:rsidRDefault="00D94E98" w:rsidP="0043366D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 xml:space="preserve">COMES NOW the </w:t>
      </w:r>
      <w:r w:rsidR="0043366D">
        <w:rPr>
          <w:rFonts w:ascii="Bookman Old Style" w:hAnsi="Bookman Old Style"/>
          <w:sz w:val="24"/>
          <w:szCs w:val="24"/>
        </w:rPr>
        <w:t>C</w:t>
      </w:r>
      <w:r w:rsidRPr="007A29A2">
        <w:rPr>
          <w:rFonts w:ascii="Bookman Old Style" w:hAnsi="Bookman Old Style"/>
          <w:sz w:val="24"/>
          <w:szCs w:val="24"/>
        </w:rPr>
        <w:t>hild,</w:t>
      </w:r>
      <w:r w:rsidR="00620775">
        <w:rPr>
          <w:rFonts w:ascii="Bookman Old Style" w:hAnsi="Bookman Old Style"/>
          <w:sz w:val="24"/>
          <w:szCs w:val="24"/>
        </w:rPr>
        <w:t xml:space="preserve"> </w:t>
      </w:r>
      <w:r w:rsidRPr="007A29A2">
        <w:rPr>
          <w:rFonts w:ascii="Bookman Old Style" w:hAnsi="Bookman Old Style"/>
          <w:sz w:val="24"/>
          <w:szCs w:val="24"/>
        </w:rPr>
        <w:t xml:space="preserve">______________________, by and through the undersigned counsel, and moves </w:t>
      </w:r>
      <w:r w:rsidR="00EF23AA">
        <w:rPr>
          <w:rFonts w:ascii="Bookman Old Style" w:hAnsi="Bookman Old Style"/>
          <w:sz w:val="24"/>
          <w:szCs w:val="24"/>
        </w:rPr>
        <w:t xml:space="preserve">this Court </w:t>
      </w:r>
      <w:r w:rsidRPr="007A29A2">
        <w:rPr>
          <w:rFonts w:ascii="Bookman Old Style" w:hAnsi="Bookman Old Style"/>
          <w:sz w:val="24"/>
          <w:szCs w:val="24"/>
        </w:rPr>
        <w:t xml:space="preserve">to </w:t>
      </w:r>
      <w:r w:rsidR="00E34BC7">
        <w:rPr>
          <w:rFonts w:ascii="Bookman Old Style" w:hAnsi="Bookman Old Style"/>
          <w:sz w:val="24"/>
          <w:szCs w:val="24"/>
        </w:rPr>
        <w:t xml:space="preserve">authorize </w:t>
      </w:r>
      <w:r w:rsidR="000829BF">
        <w:rPr>
          <w:rFonts w:ascii="Bookman Old Style" w:hAnsi="Bookman Old Style"/>
          <w:sz w:val="24"/>
          <w:szCs w:val="24"/>
        </w:rPr>
        <w:t xml:space="preserve">case-related </w:t>
      </w:r>
      <w:r w:rsidR="0007680D">
        <w:rPr>
          <w:rFonts w:ascii="Bookman Old Style" w:hAnsi="Bookman Old Style"/>
          <w:sz w:val="24"/>
          <w:szCs w:val="24"/>
        </w:rPr>
        <w:t xml:space="preserve">due process costs </w:t>
      </w:r>
      <w:r w:rsidRPr="007A29A2">
        <w:rPr>
          <w:rFonts w:ascii="Bookman Old Style" w:hAnsi="Bookman Old Style"/>
          <w:sz w:val="24"/>
          <w:szCs w:val="24"/>
        </w:rPr>
        <w:t xml:space="preserve">pursuant to </w:t>
      </w:r>
      <w:r w:rsidR="007A29A2">
        <w:rPr>
          <w:rFonts w:ascii="Bookman Old Style" w:hAnsi="Bookman Old Style"/>
          <w:sz w:val="24"/>
          <w:szCs w:val="24"/>
        </w:rPr>
        <w:t>sections</w:t>
      </w:r>
      <w:r w:rsidRPr="007A29A2">
        <w:rPr>
          <w:rFonts w:ascii="Bookman Old Style" w:hAnsi="Bookman Old Style"/>
          <w:sz w:val="24"/>
          <w:szCs w:val="24"/>
        </w:rPr>
        <w:t xml:space="preserve"> 57.081, 57.082, and </w:t>
      </w:r>
      <w:r w:rsidR="007A29A2">
        <w:rPr>
          <w:rFonts w:ascii="Bookman Old Style" w:hAnsi="Bookman Old Style"/>
          <w:sz w:val="24"/>
          <w:szCs w:val="24"/>
        </w:rPr>
        <w:t>39.01305</w:t>
      </w:r>
      <w:r w:rsidRPr="007A29A2">
        <w:rPr>
          <w:rFonts w:ascii="Bookman Old Style" w:hAnsi="Bookman Old Style"/>
          <w:sz w:val="24"/>
          <w:szCs w:val="24"/>
        </w:rPr>
        <w:t>, Florida Statutes, and in support thereof, shows the following:</w:t>
      </w:r>
    </w:p>
    <w:p w14:paraId="3026866B" w14:textId="44EBE38D" w:rsidR="00D94E98" w:rsidRPr="007A29A2" w:rsidRDefault="00D94E98" w:rsidP="00D94E98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 xml:space="preserve">1. </w:t>
      </w:r>
      <w:r w:rsidRPr="007A29A2">
        <w:rPr>
          <w:rFonts w:ascii="Bookman Old Style" w:hAnsi="Bookman Old Style"/>
          <w:sz w:val="24"/>
          <w:szCs w:val="24"/>
        </w:rPr>
        <w:tab/>
        <w:t xml:space="preserve">This Court has jurisdiction over the subject matter of this action. The </w:t>
      </w:r>
      <w:r w:rsidR="0043366D">
        <w:rPr>
          <w:rFonts w:ascii="Bookman Old Style" w:hAnsi="Bookman Old Style"/>
          <w:sz w:val="24"/>
          <w:szCs w:val="24"/>
        </w:rPr>
        <w:t>C</w:t>
      </w:r>
      <w:r w:rsidRPr="007A29A2">
        <w:rPr>
          <w:rFonts w:ascii="Bookman Old Style" w:hAnsi="Bookman Old Style"/>
          <w:sz w:val="24"/>
          <w:szCs w:val="24"/>
        </w:rPr>
        <w:t>hild</w:t>
      </w:r>
      <w:r w:rsidR="00DA76AE">
        <w:rPr>
          <w:rFonts w:ascii="Bookman Old Style" w:hAnsi="Bookman Old Style"/>
          <w:sz w:val="24"/>
          <w:szCs w:val="24"/>
        </w:rPr>
        <w:t xml:space="preserve"> </w:t>
      </w:r>
      <w:r w:rsidRPr="007A29A2">
        <w:rPr>
          <w:rFonts w:ascii="Bookman Old Style" w:hAnsi="Bookman Old Style"/>
          <w:sz w:val="24"/>
          <w:szCs w:val="24"/>
        </w:rPr>
        <w:t>is currently in the care, custody, and control of __________</w:t>
      </w:r>
      <w:proofErr w:type="gramStart"/>
      <w:r w:rsidRPr="007A29A2">
        <w:rPr>
          <w:rFonts w:ascii="Bookman Old Style" w:hAnsi="Bookman Old Style"/>
          <w:sz w:val="24"/>
          <w:szCs w:val="24"/>
        </w:rPr>
        <w:t>_ ,</w:t>
      </w:r>
      <w:proofErr w:type="gramEnd"/>
      <w:r w:rsidRPr="007A29A2">
        <w:rPr>
          <w:rFonts w:ascii="Bookman Old Style" w:hAnsi="Bookman Old Style"/>
          <w:sz w:val="24"/>
          <w:szCs w:val="24"/>
        </w:rPr>
        <w:t xml:space="preserve"> under protective supervision of the Department. </w:t>
      </w:r>
    </w:p>
    <w:p w14:paraId="50FF7164" w14:textId="2F9A1E6E" w:rsidR="00D94E98" w:rsidRPr="007A29A2" w:rsidRDefault="00D94E98" w:rsidP="00D94E98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 xml:space="preserve">2. </w:t>
      </w:r>
      <w:r w:rsidRPr="007A29A2">
        <w:rPr>
          <w:rFonts w:ascii="Bookman Old Style" w:hAnsi="Bookman Old Style"/>
          <w:sz w:val="24"/>
          <w:szCs w:val="24"/>
        </w:rPr>
        <w:tab/>
        <w:t xml:space="preserve">The undersigned attorney was retained to represent the </w:t>
      </w:r>
      <w:r w:rsidR="0043366D">
        <w:rPr>
          <w:rFonts w:ascii="Bookman Old Style" w:hAnsi="Bookman Old Style"/>
          <w:sz w:val="24"/>
          <w:szCs w:val="24"/>
        </w:rPr>
        <w:t>C</w:t>
      </w:r>
      <w:r w:rsidRPr="007A29A2">
        <w:rPr>
          <w:rFonts w:ascii="Bookman Old Style" w:hAnsi="Bookman Old Style"/>
          <w:sz w:val="24"/>
          <w:szCs w:val="24"/>
        </w:rPr>
        <w:t xml:space="preserve">hild in the above case by [CHILD/FAMILY MEMBER/THIRD PARTY].  </w:t>
      </w:r>
    </w:p>
    <w:p w14:paraId="72ADDDD8" w14:textId="43A7D77D" w:rsidR="00D94E98" w:rsidRPr="007A29A2" w:rsidRDefault="00D94E98" w:rsidP="00D94E98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3.</w:t>
      </w:r>
      <w:r w:rsidRPr="007A29A2">
        <w:rPr>
          <w:rFonts w:ascii="Bookman Old Style" w:hAnsi="Bookman Old Style"/>
          <w:sz w:val="24"/>
          <w:szCs w:val="24"/>
        </w:rPr>
        <w:tab/>
        <w:t xml:space="preserve">The undersigned attorney has agreed to represent the </w:t>
      </w:r>
      <w:r w:rsidR="0043366D">
        <w:rPr>
          <w:rFonts w:ascii="Bookman Old Style" w:hAnsi="Bookman Old Style"/>
          <w:sz w:val="24"/>
          <w:szCs w:val="24"/>
        </w:rPr>
        <w:t>C</w:t>
      </w:r>
      <w:r w:rsidRPr="007A29A2">
        <w:rPr>
          <w:rFonts w:ascii="Bookman Old Style" w:hAnsi="Bookman Old Style"/>
          <w:sz w:val="24"/>
          <w:szCs w:val="24"/>
        </w:rPr>
        <w:t>hild</w:t>
      </w:r>
      <w:r w:rsidR="00DA76AE">
        <w:rPr>
          <w:rFonts w:ascii="Bookman Old Style" w:hAnsi="Bookman Old Style"/>
          <w:sz w:val="24"/>
          <w:szCs w:val="24"/>
        </w:rPr>
        <w:t xml:space="preserve"> </w:t>
      </w:r>
      <w:r w:rsidRPr="007A29A2">
        <w:rPr>
          <w:rFonts w:ascii="Bookman Old Style" w:hAnsi="Bookman Old Style"/>
          <w:sz w:val="24"/>
          <w:szCs w:val="24"/>
        </w:rPr>
        <w:t xml:space="preserve">on a pro bono basis, or without additional compensation, pursuant to s. 39.01305(5), F.S. </w:t>
      </w:r>
    </w:p>
    <w:p w14:paraId="1324A37A" w14:textId="569456FD" w:rsidR="00D94E98" w:rsidRPr="007A29A2" w:rsidRDefault="00D94E98" w:rsidP="00D94E98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 xml:space="preserve">4. </w:t>
      </w:r>
      <w:r w:rsidRPr="007A29A2">
        <w:rPr>
          <w:rFonts w:ascii="Bookman Old Style" w:hAnsi="Bookman Old Style"/>
          <w:sz w:val="24"/>
          <w:szCs w:val="24"/>
        </w:rPr>
        <w:tab/>
        <w:t xml:space="preserve">Pursuant to s. 39.01305(5), F.S., the </w:t>
      </w:r>
      <w:r w:rsidR="0043366D">
        <w:rPr>
          <w:rFonts w:ascii="Bookman Old Style" w:hAnsi="Bookman Old Style"/>
          <w:sz w:val="24"/>
          <w:szCs w:val="24"/>
        </w:rPr>
        <w:t>C</w:t>
      </w:r>
      <w:r w:rsidRPr="007A29A2">
        <w:rPr>
          <w:rFonts w:ascii="Bookman Old Style" w:hAnsi="Bookman Old Style"/>
          <w:sz w:val="24"/>
          <w:szCs w:val="24"/>
        </w:rPr>
        <w:t>hild</w:t>
      </w:r>
      <w:r w:rsidR="00DA76AE">
        <w:rPr>
          <w:rFonts w:ascii="Bookman Old Style" w:hAnsi="Bookman Old Style"/>
          <w:sz w:val="24"/>
          <w:szCs w:val="24"/>
        </w:rPr>
        <w:t xml:space="preserve"> </w:t>
      </w:r>
      <w:r w:rsidRPr="007A29A2">
        <w:rPr>
          <w:rFonts w:ascii="Bookman Old Style" w:hAnsi="Bookman Old Style"/>
          <w:sz w:val="24"/>
          <w:szCs w:val="24"/>
        </w:rPr>
        <w:t xml:space="preserve">qualifies for representation because the </w:t>
      </w:r>
      <w:r w:rsidR="0043366D">
        <w:rPr>
          <w:rFonts w:ascii="Bookman Old Style" w:hAnsi="Bookman Old Style"/>
          <w:sz w:val="24"/>
          <w:szCs w:val="24"/>
        </w:rPr>
        <w:t>C</w:t>
      </w:r>
      <w:r w:rsidRPr="007A29A2">
        <w:rPr>
          <w:rFonts w:ascii="Bookman Old Style" w:hAnsi="Bookman Old Style"/>
          <w:sz w:val="24"/>
          <w:szCs w:val="24"/>
        </w:rPr>
        <w:t>hild:</w:t>
      </w:r>
    </w:p>
    <w:p w14:paraId="7FA04A78" w14:textId="77777777" w:rsidR="00D94E98" w:rsidRPr="007A29A2" w:rsidRDefault="00D94E98" w:rsidP="00D94E98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lastRenderedPageBreak/>
        <w:t>_____ (a) resides in a skilled nursing facility or is being considered for placement in a skilled nursing home;</w:t>
      </w:r>
    </w:p>
    <w:p w14:paraId="4355E4EA" w14:textId="77777777" w:rsidR="00D94E98" w:rsidRPr="007A29A2" w:rsidRDefault="00D94E98" w:rsidP="00D94E98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_____ (b) is prescribed psychotropic medication but declines assent to the psychotropic medication;</w:t>
      </w:r>
    </w:p>
    <w:p w14:paraId="513BC0A5" w14:textId="77777777" w:rsidR="00D94E98" w:rsidRPr="007A29A2" w:rsidRDefault="00D94E98" w:rsidP="00D94E98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_____ (c) has a diagnosis of a developmental disability as defined in Florida Statues section 393.063;</w:t>
      </w:r>
    </w:p>
    <w:p w14:paraId="7C5A5966" w14:textId="77777777" w:rsidR="00D94E98" w:rsidRPr="007A29A2" w:rsidRDefault="00D94E98" w:rsidP="00D94E98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_____ (d) is being placed in a residential treatment center or is being considered for placement in a residential treatment center;</w:t>
      </w:r>
    </w:p>
    <w:p w14:paraId="312487A1" w14:textId="77777777" w:rsidR="00D94E98" w:rsidRPr="007A29A2" w:rsidRDefault="00D94E98" w:rsidP="00D94E98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_____ (e) is a victim of human trafficking as defined in section 787.06(2)(d).</w:t>
      </w:r>
    </w:p>
    <w:p w14:paraId="617402C7" w14:textId="449C28D0" w:rsidR="00D94E98" w:rsidRPr="007A29A2" w:rsidRDefault="00D94E98" w:rsidP="00D94E98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5.</w:t>
      </w:r>
      <w:r w:rsidRPr="007A29A2">
        <w:rPr>
          <w:rFonts w:ascii="Bookman Old Style" w:hAnsi="Bookman Old Style"/>
          <w:sz w:val="24"/>
          <w:szCs w:val="24"/>
        </w:rPr>
        <w:tab/>
        <w:t xml:space="preserve">The </w:t>
      </w:r>
      <w:r w:rsidR="0043366D">
        <w:rPr>
          <w:rFonts w:ascii="Bookman Old Style" w:hAnsi="Bookman Old Style"/>
          <w:sz w:val="24"/>
          <w:szCs w:val="24"/>
        </w:rPr>
        <w:t>C</w:t>
      </w:r>
      <w:r w:rsidRPr="007A29A2">
        <w:rPr>
          <w:rFonts w:ascii="Bookman Old Style" w:hAnsi="Bookman Old Style"/>
          <w:sz w:val="24"/>
          <w:szCs w:val="24"/>
        </w:rPr>
        <w:t xml:space="preserve">hild is without the financial means to pay the necessary </w:t>
      </w:r>
      <w:r w:rsidR="000829BF">
        <w:rPr>
          <w:rFonts w:ascii="Bookman Old Style" w:hAnsi="Bookman Old Style"/>
          <w:sz w:val="24"/>
          <w:szCs w:val="24"/>
        </w:rPr>
        <w:t xml:space="preserve">case-related </w:t>
      </w:r>
      <w:r w:rsidRPr="007A29A2">
        <w:rPr>
          <w:rFonts w:ascii="Bookman Old Style" w:hAnsi="Bookman Old Style"/>
          <w:sz w:val="24"/>
          <w:szCs w:val="24"/>
        </w:rPr>
        <w:t xml:space="preserve">due process costs. </w:t>
      </w:r>
    </w:p>
    <w:p w14:paraId="3A9B7D96" w14:textId="00C253B3" w:rsidR="00D94E98" w:rsidRPr="007A29A2" w:rsidRDefault="00D94E98" w:rsidP="00D94E98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 xml:space="preserve">WHEREFORE, the undersigned attorney requests this Court enter an order </w:t>
      </w:r>
      <w:r w:rsidR="00172454">
        <w:rPr>
          <w:rFonts w:ascii="Bookman Old Style" w:hAnsi="Bookman Old Style"/>
          <w:sz w:val="24"/>
          <w:szCs w:val="24"/>
        </w:rPr>
        <w:t>determining</w:t>
      </w:r>
      <w:r w:rsidRPr="007A29A2">
        <w:rPr>
          <w:rFonts w:ascii="Bookman Old Style" w:hAnsi="Bookman Old Style"/>
          <w:sz w:val="24"/>
          <w:szCs w:val="24"/>
        </w:rPr>
        <w:t xml:space="preserve"> the </w:t>
      </w:r>
      <w:r w:rsidR="0043366D">
        <w:rPr>
          <w:rFonts w:ascii="Bookman Old Style" w:hAnsi="Bookman Old Style"/>
          <w:sz w:val="24"/>
          <w:szCs w:val="24"/>
        </w:rPr>
        <w:t>C</w:t>
      </w:r>
      <w:r w:rsidRPr="007A29A2">
        <w:rPr>
          <w:rFonts w:ascii="Bookman Old Style" w:hAnsi="Bookman Old Style"/>
          <w:sz w:val="24"/>
          <w:szCs w:val="24"/>
        </w:rPr>
        <w:t>hild</w:t>
      </w:r>
      <w:r w:rsidR="00DA76AE">
        <w:rPr>
          <w:rFonts w:ascii="Bookman Old Style" w:hAnsi="Bookman Old Style"/>
          <w:sz w:val="24"/>
          <w:szCs w:val="24"/>
        </w:rPr>
        <w:t xml:space="preserve"> </w:t>
      </w:r>
      <w:r w:rsidRPr="007A29A2">
        <w:rPr>
          <w:rFonts w:ascii="Bookman Old Style" w:hAnsi="Bookman Old Style"/>
          <w:sz w:val="24"/>
          <w:szCs w:val="24"/>
        </w:rPr>
        <w:t xml:space="preserve">indigent for </w:t>
      </w:r>
      <w:r w:rsidR="000829BF">
        <w:rPr>
          <w:rFonts w:ascii="Bookman Old Style" w:hAnsi="Bookman Old Style"/>
          <w:sz w:val="24"/>
          <w:szCs w:val="24"/>
        </w:rPr>
        <w:t xml:space="preserve">case-related due process </w:t>
      </w:r>
      <w:r w:rsidRPr="007A29A2">
        <w:rPr>
          <w:rFonts w:ascii="Bookman Old Style" w:hAnsi="Bookman Old Style"/>
          <w:sz w:val="24"/>
          <w:szCs w:val="24"/>
        </w:rPr>
        <w:t>costs.</w:t>
      </w:r>
    </w:p>
    <w:p w14:paraId="7A2DAF8B" w14:textId="77777777" w:rsidR="00D94E98" w:rsidRPr="007A29A2" w:rsidRDefault="00D94E98" w:rsidP="00D94E98">
      <w:pPr>
        <w:spacing w:after="0" w:line="480" w:lineRule="auto"/>
        <w:ind w:left="3600" w:firstLine="720"/>
        <w:rPr>
          <w:rFonts w:ascii="Bookman Old Style" w:hAnsi="Bookman Old Style"/>
          <w:sz w:val="24"/>
          <w:szCs w:val="24"/>
        </w:rPr>
      </w:pPr>
    </w:p>
    <w:p w14:paraId="45B44F59" w14:textId="77777777" w:rsidR="00D94E98" w:rsidRPr="007A29A2" w:rsidRDefault="00D94E98" w:rsidP="00D94E98">
      <w:pPr>
        <w:spacing w:after="0" w:line="480" w:lineRule="auto"/>
        <w:ind w:left="3600" w:firstLine="72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Respectfully submitted,</w:t>
      </w:r>
    </w:p>
    <w:p w14:paraId="3154D9E2" w14:textId="77777777" w:rsidR="00EC44F2" w:rsidRDefault="00EC44F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</w:p>
    <w:p w14:paraId="1F3770B2" w14:textId="77777777" w:rsidR="00EC44F2" w:rsidRPr="00B747C9" w:rsidRDefault="00EC44F2" w:rsidP="00EC44F2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lastRenderedPageBreak/>
        <w:t>IN THE CIRCUIT COURT OF THE __________________ JUDICIAL CIRCUIT</w:t>
      </w:r>
    </w:p>
    <w:p w14:paraId="2CEB1BFB" w14:textId="77777777" w:rsidR="00EC44F2" w:rsidRPr="00B747C9" w:rsidRDefault="00EC44F2" w:rsidP="00EC44F2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t>IN AND FOR ___________________ COUNTY, FLORIDA</w:t>
      </w:r>
    </w:p>
    <w:p w14:paraId="529D3251" w14:textId="77777777" w:rsidR="00EC44F2" w:rsidRPr="00B747C9" w:rsidRDefault="00EC44F2" w:rsidP="00EC44F2">
      <w:pPr>
        <w:spacing w:after="0"/>
        <w:ind w:left="4320" w:firstLine="720"/>
        <w:rPr>
          <w:rFonts w:ascii="Bookman Old Style" w:hAnsi="Bookman Old Style"/>
          <w:b/>
          <w:sz w:val="24"/>
          <w:szCs w:val="24"/>
        </w:rPr>
      </w:pPr>
    </w:p>
    <w:p w14:paraId="73A027DD" w14:textId="77777777" w:rsidR="00EC44F2" w:rsidRPr="007A29A2" w:rsidRDefault="00EC44F2" w:rsidP="00EC44F2">
      <w:pPr>
        <w:spacing w:after="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IN THE INTEREST OF:</w:t>
      </w:r>
      <w:r w:rsidRPr="007A29A2">
        <w:t xml:space="preserve"> </w:t>
      </w:r>
      <w:r>
        <w:tab/>
      </w:r>
      <w:r>
        <w:tab/>
      </w:r>
      <w:r>
        <w:tab/>
      </w:r>
      <w:r>
        <w:tab/>
      </w:r>
      <w:r w:rsidRPr="007A29A2">
        <w:rPr>
          <w:rFonts w:ascii="Bookman Old Style" w:hAnsi="Bookman Old Style"/>
          <w:sz w:val="24"/>
          <w:szCs w:val="24"/>
        </w:rPr>
        <w:t>CASE NO.: ____________________</w:t>
      </w:r>
    </w:p>
    <w:p w14:paraId="62262C57" w14:textId="77777777" w:rsidR="00EC44F2" w:rsidRDefault="00EC44F2" w:rsidP="00EC44F2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6D7FE48A" w14:textId="77777777" w:rsidR="00EC44F2" w:rsidRPr="007A29A2" w:rsidRDefault="00EC44F2" w:rsidP="00EC44F2">
      <w:pPr>
        <w:spacing w:after="0"/>
        <w:ind w:left="504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DIV.: ____________________</w:t>
      </w:r>
    </w:p>
    <w:p w14:paraId="5E6F614A" w14:textId="77777777" w:rsidR="00EC44F2" w:rsidRPr="007A29A2" w:rsidRDefault="00EC44F2" w:rsidP="00EC44F2">
      <w:pPr>
        <w:spacing w:after="0"/>
        <w:rPr>
          <w:rFonts w:ascii="Bookman Old Style" w:hAnsi="Bookman Old Style"/>
          <w:sz w:val="24"/>
          <w:szCs w:val="24"/>
        </w:rPr>
      </w:pPr>
    </w:p>
    <w:p w14:paraId="71F44818" w14:textId="77777777" w:rsidR="00EC44F2" w:rsidRPr="007A29A2" w:rsidRDefault="00EC44F2" w:rsidP="00EC44F2">
      <w:pPr>
        <w:spacing w:after="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______________________________________,</w:t>
      </w:r>
      <w:r>
        <w:rPr>
          <w:rFonts w:ascii="Bookman Old Style" w:hAnsi="Bookman Old Style"/>
          <w:sz w:val="24"/>
          <w:szCs w:val="24"/>
        </w:rPr>
        <w:tab/>
      </w:r>
      <w:r w:rsidRPr="007A29A2">
        <w:rPr>
          <w:rFonts w:ascii="Bookman Old Style" w:hAnsi="Bookman Old Style"/>
          <w:sz w:val="24"/>
          <w:szCs w:val="24"/>
        </w:rPr>
        <w:t>JUDGE: ____________________</w:t>
      </w:r>
    </w:p>
    <w:p w14:paraId="437EB65B" w14:textId="77777777" w:rsidR="00EC44F2" w:rsidRDefault="00EC44F2" w:rsidP="00EC44F2">
      <w:pPr>
        <w:spacing w:after="0"/>
        <w:rPr>
          <w:rFonts w:ascii="Bookman Old Style" w:hAnsi="Bookman Old Style"/>
          <w:sz w:val="24"/>
          <w:szCs w:val="24"/>
        </w:rPr>
      </w:pPr>
      <w:r w:rsidRPr="007A29A2">
        <w:rPr>
          <w:rFonts w:ascii="Bookman Old Style" w:hAnsi="Bookman Old Style"/>
          <w:sz w:val="24"/>
          <w:szCs w:val="24"/>
        </w:rPr>
        <w:t>Minor Child,</w:t>
      </w:r>
    </w:p>
    <w:p w14:paraId="6F26A1CA" w14:textId="77777777" w:rsidR="00EC44F2" w:rsidRPr="007A29A2" w:rsidRDefault="00EC44F2" w:rsidP="00EC44F2">
      <w:pPr>
        <w:spacing w:after="0"/>
        <w:rPr>
          <w:rFonts w:ascii="Bookman Old Style" w:hAnsi="Bookman Old Style"/>
          <w:sz w:val="24"/>
          <w:szCs w:val="24"/>
        </w:rPr>
      </w:pPr>
    </w:p>
    <w:p w14:paraId="3819AF54" w14:textId="77777777" w:rsidR="00EC44F2" w:rsidRPr="00B747C9" w:rsidRDefault="00EC44F2" w:rsidP="00EC44F2">
      <w:pPr>
        <w:spacing w:after="0" w:line="240" w:lineRule="auto"/>
        <w:jc w:val="center"/>
        <w:rPr>
          <w:rFonts w:ascii="Bookman Old Style" w:hAnsi="Bookman Old Style"/>
        </w:rPr>
      </w:pPr>
    </w:p>
    <w:p w14:paraId="05458834" w14:textId="17F596BA" w:rsidR="00EC44F2" w:rsidRPr="00B747C9" w:rsidRDefault="00EC44F2" w:rsidP="00EC44F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747C9">
        <w:rPr>
          <w:rFonts w:ascii="Bookman Old Style" w:hAnsi="Bookman Old Style"/>
          <w:b/>
          <w:sz w:val="24"/>
          <w:szCs w:val="24"/>
          <w:u w:val="single"/>
        </w:rPr>
        <w:t xml:space="preserve">ORDER </w:t>
      </w:r>
      <w:r w:rsidR="00172454">
        <w:rPr>
          <w:rFonts w:ascii="Bookman Old Style" w:hAnsi="Bookman Old Style"/>
          <w:b/>
          <w:sz w:val="24"/>
          <w:szCs w:val="24"/>
          <w:u w:val="single"/>
        </w:rPr>
        <w:t xml:space="preserve">DETERMINING </w:t>
      </w:r>
      <w:r w:rsidRPr="00B747C9">
        <w:rPr>
          <w:rFonts w:ascii="Bookman Old Style" w:hAnsi="Bookman Old Style"/>
          <w:b/>
          <w:sz w:val="24"/>
          <w:szCs w:val="24"/>
          <w:u w:val="single"/>
        </w:rPr>
        <w:t xml:space="preserve">A </w:t>
      </w:r>
      <w:r w:rsidR="000829BF">
        <w:rPr>
          <w:rFonts w:ascii="Bookman Old Style" w:hAnsi="Bookman Old Style"/>
          <w:b/>
          <w:sz w:val="24"/>
          <w:szCs w:val="24"/>
          <w:u w:val="single"/>
        </w:rPr>
        <w:t xml:space="preserve">DEPENDENT </w:t>
      </w:r>
      <w:r w:rsidRPr="00B747C9">
        <w:rPr>
          <w:rFonts w:ascii="Bookman Old Style" w:hAnsi="Bookman Old Style"/>
          <w:b/>
          <w:sz w:val="24"/>
          <w:szCs w:val="24"/>
          <w:u w:val="single"/>
        </w:rPr>
        <w:t xml:space="preserve">CHILD WITH </w:t>
      </w:r>
      <w:r w:rsidR="000829BF">
        <w:rPr>
          <w:rFonts w:ascii="Bookman Old Style" w:hAnsi="Bookman Old Style"/>
          <w:b/>
          <w:sz w:val="24"/>
          <w:szCs w:val="24"/>
          <w:u w:val="single"/>
        </w:rPr>
        <w:t xml:space="preserve">CERTAIN </w:t>
      </w:r>
      <w:r w:rsidRPr="00B747C9">
        <w:rPr>
          <w:rFonts w:ascii="Bookman Old Style" w:hAnsi="Bookman Old Style"/>
          <w:b/>
          <w:sz w:val="24"/>
          <w:szCs w:val="24"/>
          <w:u w:val="single"/>
        </w:rPr>
        <w:t>SPECIAL NEEDS</w:t>
      </w:r>
      <w:r w:rsidR="00172454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B747C9">
        <w:rPr>
          <w:rFonts w:ascii="Bookman Old Style" w:hAnsi="Bookman Old Style"/>
          <w:b/>
          <w:sz w:val="24"/>
          <w:szCs w:val="24"/>
          <w:u w:val="single"/>
        </w:rPr>
        <w:t xml:space="preserve">INDIGENT FOR </w:t>
      </w:r>
      <w:r w:rsidR="000829BF">
        <w:rPr>
          <w:rFonts w:ascii="Bookman Old Style" w:hAnsi="Bookman Old Style"/>
          <w:b/>
          <w:sz w:val="24"/>
          <w:szCs w:val="24"/>
          <w:u w:val="single"/>
        </w:rPr>
        <w:t xml:space="preserve">CASE-RELATED </w:t>
      </w:r>
      <w:r w:rsidRPr="00B747C9">
        <w:rPr>
          <w:rFonts w:ascii="Bookman Old Style" w:hAnsi="Bookman Old Style"/>
          <w:b/>
          <w:sz w:val="24"/>
          <w:szCs w:val="24"/>
          <w:u w:val="single"/>
        </w:rPr>
        <w:t xml:space="preserve">DUE PROCESS COSTS </w:t>
      </w:r>
    </w:p>
    <w:p w14:paraId="5786EFBB" w14:textId="77777777" w:rsidR="00EC44F2" w:rsidRPr="00B747C9" w:rsidRDefault="00EC44F2" w:rsidP="00EC44F2">
      <w:pPr>
        <w:spacing w:after="0" w:line="240" w:lineRule="auto"/>
        <w:jc w:val="center"/>
        <w:rPr>
          <w:rFonts w:ascii="Bookman Old Style" w:hAnsi="Bookman Old Style"/>
          <w:u w:val="single"/>
        </w:rPr>
      </w:pPr>
    </w:p>
    <w:p w14:paraId="6EA7C5A7" w14:textId="0B4DE715" w:rsidR="00EC44F2" w:rsidRPr="00B747C9" w:rsidRDefault="00EC44F2" w:rsidP="008A78D0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t xml:space="preserve">THIS </w:t>
      </w:r>
      <w:r w:rsidR="008A78D0" w:rsidRPr="008A78D0">
        <w:rPr>
          <w:rFonts w:ascii="Bookman Old Style" w:hAnsi="Bookman Old Style"/>
          <w:sz w:val="24"/>
          <w:szCs w:val="24"/>
        </w:rPr>
        <w:t>M</w:t>
      </w:r>
      <w:r w:rsidR="008A78D0">
        <w:rPr>
          <w:rFonts w:ascii="Bookman Old Style" w:hAnsi="Bookman Old Style"/>
          <w:sz w:val="24"/>
          <w:szCs w:val="24"/>
        </w:rPr>
        <w:t xml:space="preserve">otion to </w:t>
      </w:r>
      <w:r w:rsidR="00E34BC7">
        <w:rPr>
          <w:rFonts w:ascii="Bookman Old Style" w:hAnsi="Bookman Old Style"/>
          <w:sz w:val="24"/>
          <w:szCs w:val="24"/>
        </w:rPr>
        <w:t xml:space="preserve">determine </w:t>
      </w:r>
      <w:r w:rsidR="008A78D0">
        <w:rPr>
          <w:rFonts w:ascii="Bookman Old Style" w:hAnsi="Bookman Old Style"/>
          <w:sz w:val="24"/>
          <w:szCs w:val="24"/>
        </w:rPr>
        <w:t xml:space="preserve">the Child with </w:t>
      </w:r>
      <w:r w:rsidR="000829BF">
        <w:rPr>
          <w:rFonts w:ascii="Bookman Old Style" w:hAnsi="Bookman Old Style"/>
          <w:sz w:val="24"/>
          <w:szCs w:val="24"/>
        </w:rPr>
        <w:t xml:space="preserve">Certain </w:t>
      </w:r>
      <w:r w:rsidR="008A78D0">
        <w:rPr>
          <w:rFonts w:ascii="Bookman Old Style" w:hAnsi="Bookman Old Style"/>
          <w:sz w:val="24"/>
          <w:szCs w:val="24"/>
        </w:rPr>
        <w:t xml:space="preserve">Special Needs Indigent for </w:t>
      </w:r>
      <w:r w:rsidR="000829BF">
        <w:rPr>
          <w:rFonts w:ascii="Bookman Old Style" w:hAnsi="Bookman Old Style"/>
          <w:sz w:val="24"/>
          <w:szCs w:val="24"/>
        </w:rPr>
        <w:t xml:space="preserve">Case-Related Due Process </w:t>
      </w:r>
      <w:r w:rsidR="008A78D0">
        <w:rPr>
          <w:rFonts w:ascii="Bookman Old Style" w:hAnsi="Bookman Old Style"/>
          <w:sz w:val="24"/>
          <w:szCs w:val="24"/>
        </w:rPr>
        <w:t xml:space="preserve">Costs </w:t>
      </w:r>
      <w:r w:rsidRPr="00B747C9">
        <w:rPr>
          <w:rFonts w:ascii="Bookman Old Style" w:hAnsi="Bookman Old Style"/>
          <w:sz w:val="24"/>
          <w:szCs w:val="24"/>
        </w:rPr>
        <w:t xml:space="preserve">pursuant to </w:t>
      </w:r>
      <w:r w:rsidR="008A78D0">
        <w:rPr>
          <w:rFonts w:ascii="Bookman Old Style" w:hAnsi="Bookman Old Style"/>
          <w:sz w:val="24"/>
          <w:szCs w:val="24"/>
        </w:rPr>
        <w:t xml:space="preserve">section </w:t>
      </w:r>
      <w:r w:rsidR="0007680D">
        <w:rPr>
          <w:rFonts w:ascii="Bookman Old Style" w:hAnsi="Bookman Old Style"/>
          <w:sz w:val="24"/>
          <w:szCs w:val="24"/>
        </w:rPr>
        <w:t>39.01305</w:t>
      </w:r>
      <w:r w:rsidR="008A78D0">
        <w:rPr>
          <w:rFonts w:ascii="Bookman Old Style" w:hAnsi="Bookman Old Style"/>
          <w:sz w:val="24"/>
          <w:szCs w:val="24"/>
        </w:rPr>
        <w:t xml:space="preserve">, Florida Statutes, </w:t>
      </w:r>
      <w:r w:rsidR="00EF23AA">
        <w:rPr>
          <w:rFonts w:ascii="Bookman Old Style" w:hAnsi="Bookman Old Style"/>
          <w:sz w:val="24"/>
          <w:szCs w:val="24"/>
        </w:rPr>
        <w:t xml:space="preserve">is </w:t>
      </w:r>
      <w:r w:rsidR="008A78D0">
        <w:rPr>
          <w:rFonts w:ascii="Bookman Old Style" w:hAnsi="Bookman Old Style"/>
          <w:sz w:val="24"/>
          <w:szCs w:val="24"/>
        </w:rPr>
        <w:t xml:space="preserve">before this Court. </w:t>
      </w:r>
      <w:r w:rsidRPr="00B747C9">
        <w:rPr>
          <w:rFonts w:ascii="Bookman Old Style" w:hAnsi="Bookman Old Style"/>
          <w:sz w:val="24"/>
          <w:szCs w:val="24"/>
        </w:rPr>
        <w:t xml:space="preserve"> Based on the information contained in the motion, and in the </w:t>
      </w:r>
      <w:r w:rsidR="008A78D0">
        <w:rPr>
          <w:rFonts w:ascii="Bookman Old Style" w:hAnsi="Bookman Old Style"/>
          <w:sz w:val="24"/>
          <w:szCs w:val="24"/>
        </w:rPr>
        <w:t>C</w:t>
      </w:r>
      <w:r w:rsidRPr="00B747C9">
        <w:rPr>
          <w:rFonts w:ascii="Bookman Old Style" w:hAnsi="Bookman Old Style"/>
          <w:sz w:val="24"/>
          <w:szCs w:val="24"/>
        </w:rPr>
        <w:t xml:space="preserve">hild’s court file, the </w:t>
      </w:r>
      <w:r w:rsidR="008A78D0">
        <w:rPr>
          <w:rFonts w:ascii="Bookman Old Style" w:hAnsi="Bookman Old Style"/>
          <w:sz w:val="24"/>
          <w:szCs w:val="24"/>
        </w:rPr>
        <w:t>C</w:t>
      </w:r>
      <w:r w:rsidRPr="00B747C9">
        <w:rPr>
          <w:rFonts w:ascii="Bookman Old Style" w:hAnsi="Bookman Old Style"/>
          <w:sz w:val="24"/>
          <w:szCs w:val="24"/>
        </w:rPr>
        <w:t>ourt finds as follows:</w:t>
      </w:r>
    </w:p>
    <w:p w14:paraId="35568703" w14:textId="0512BF30" w:rsidR="00EC44F2" w:rsidRPr="00B747C9" w:rsidRDefault="00EC44F2" w:rsidP="00EC44F2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t xml:space="preserve">1. </w:t>
      </w:r>
      <w:r w:rsidRPr="00B747C9">
        <w:rPr>
          <w:rFonts w:ascii="Bookman Old Style" w:hAnsi="Bookman Old Style"/>
          <w:sz w:val="24"/>
          <w:szCs w:val="24"/>
        </w:rPr>
        <w:tab/>
        <w:t xml:space="preserve">____________________ qualifies for appointment of an attorney because the </w:t>
      </w:r>
      <w:r w:rsidR="008A78D0">
        <w:rPr>
          <w:rFonts w:ascii="Bookman Old Style" w:hAnsi="Bookman Old Style"/>
          <w:sz w:val="24"/>
          <w:szCs w:val="24"/>
        </w:rPr>
        <w:t>C</w:t>
      </w:r>
      <w:r w:rsidRPr="00B747C9">
        <w:rPr>
          <w:rFonts w:ascii="Bookman Old Style" w:hAnsi="Bookman Old Style"/>
          <w:sz w:val="24"/>
          <w:szCs w:val="24"/>
        </w:rPr>
        <w:t>hild (</w:t>
      </w:r>
      <w:r w:rsidR="008A78D0">
        <w:rPr>
          <w:rFonts w:ascii="Bookman Old Style" w:hAnsi="Bookman Old Style"/>
          <w:sz w:val="24"/>
          <w:szCs w:val="24"/>
        </w:rPr>
        <w:t xml:space="preserve">SELECT </w:t>
      </w:r>
      <w:r w:rsidR="008A78D0" w:rsidRPr="008A78D0">
        <w:rPr>
          <w:rFonts w:ascii="Bookman Old Style" w:hAnsi="Bookman Old Style"/>
          <w:b/>
          <w:sz w:val="24"/>
          <w:szCs w:val="24"/>
        </w:rPr>
        <w:t>ALL</w:t>
      </w:r>
      <w:r w:rsidR="008A78D0">
        <w:rPr>
          <w:rFonts w:ascii="Bookman Old Style" w:hAnsi="Bookman Old Style"/>
          <w:sz w:val="24"/>
          <w:szCs w:val="24"/>
        </w:rPr>
        <w:t xml:space="preserve"> THAT APPLY</w:t>
      </w:r>
      <w:r w:rsidRPr="00B747C9">
        <w:rPr>
          <w:rFonts w:ascii="Bookman Old Style" w:hAnsi="Bookman Old Style"/>
          <w:sz w:val="24"/>
          <w:szCs w:val="24"/>
        </w:rPr>
        <w:t>):</w:t>
      </w:r>
    </w:p>
    <w:p w14:paraId="538654EE" w14:textId="77777777" w:rsidR="00EC44F2" w:rsidRPr="00B747C9" w:rsidRDefault="00EC44F2" w:rsidP="00EC44F2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t>_____ (a) resides in a skilled nursing facility or is being considered for placement in a skilled nursing home;</w:t>
      </w:r>
    </w:p>
    <w:p w14:paraId="63751C4E" w14:textId="77777777" w:rsidR="00EC44F2" w:rsidRPr="00B747C9" w:rsidRDefault="00EC44F2" w:rsidP="00EC44F2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t>_____ (b) is prescribed psychotropic medication but declines assent to the psychotropic medication;</w:t>
      </w:r>
    </w:p>
    <w:p w14:paraId="1ECBC11E" w14:textId="77777777" w:rsidR="00EC44F2" w:rsidRPr="00B747C9" w:rsidRDefault="00EC44F2" w:rsidP="00EC44F2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t>_____ (c) has a diagnosis of a developmental disability as defined in Florida Statues section 393.063;</w:t>
      </w:r>
    </w:p>
    <w:p w14:paraId="09BC5B24" w14:textId="77777777" w:rsidR="00EC44F2" w:rsidRPr="00B747C9" w:rsidRDefault="00EC44F2" w:rsidP="00EC44F2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t>_____ (d) is being placed in a residential treatment center or is being considered for placement in a residential treatment center;</w:t>
      </w:r>
    </w:p>
    <w:p w14:paraId="1A01333F" w14:textId="77777777" w:rsidR="00EC44F2" w:rsidRPr="00B747C9" w:rsidRDefault="00EC44F2" w:rsidP="00EC44F2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t>_____ (e) is a victim of human trafficking as defined in section 787.06(2)(d).</w:t>
      </w:r>
    </w:p>
    <w:p w14:paraId="3B17B015" w14:textId="73288813" w:rsidR="00EC44F2" w:rsidRPr="00B747C9" w:rsidRDefault="00EC44F2" w:rsidP="00EC44F2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lastRenderedPageBreak/>
        <w:t xml:space="preserve">2. </w:t>
      </w:r>
      <w:r w:rsidRPr="00B747C9">
        <w:rPr>
          <w:rFonts w:ascii="Bookman Old Style" w:hAnsi="Bookman Old Style"/>
          <w:sz w:val="24"/>
          <w:szCs w:val="24"/>
        </w:rPr>
        <w:tab/>
        <w:t xml:space="preserve">___________________ is willing to represent this </w:t>
      </w:r>
      <w:r w:rsidR="008A78D0">
        <w:rPr>
          <w:rFonts w:ascii="Bookman Old Style" w:hAnsi="Bookman Old Style"/>
          <w:sz w:val="24"/>
          <w:szCs w:val="24"/>
        </w:rPr>
        <w:t>C</w:t>
      </w:r>
      <w:r w:rsidRPr="00B747C9">
        <w:rPr>
          <w:rFonts w:ascii="Bookman Old Style" w:hAnsi="Bookman Old Style"/>
          <w:sz w:val="24"/>
          <w:szCs w:val="24"/>
        </w:rPr>
        <w:t xml:space="preserve">hild on a pro bono basis and is eligible to request and incur state-funded </w:t>
      </w:r>
      <w:r w:rsidR="000829BF">
        <w:rPr>
          <w:rFonts w:ascii="Bookman Old Style" w:hAnsi="Bookman Old Style"/>
          <w:sz w:val="24"/>
          <w:szCs w:val="24"/>
        </w:rPr>
        <w:t xml:space="preserve">case-related </w:t>
      </w:r>
      <w:r w:rsidRPr="00B747C9">
        <w:rPr>
          <w:rFonts w:ascii="Bookman Old Style" w:hAnsi="Bookman Old Style"/>
          <w:sz w:val="24"/>
          <w:szCs w:val="24"/>
        </w:rPr>
        <w:t xml:space="preserve">due process costs to represent the </w:t>
      </w:r>
      <w:r w:rsidR="0007680D">
        <w:rPr>
          <w:rFonts w:ascii="Bookman Old Style" w:hAnsi="Bookman Old Style"/>
          <w:sz w:val="24"/>
          <w:szCs w:val="24"/>
        </w:rPr>
        <w:t>C</w:t>
      </w:r>
      <w:r w:rsidRPr="00B747C9">
        <w:rPr>
          <w:rFonts w:ascii="Bookman Old Style" w:hAnsi="Bookman Old Style"/>
          <w:sz w:val="24"/>
          <w:szCs w:val="24"/>
        </w:rPr>
        <w:t>hild pursuant to s. 39.01305, Florida Statutes.</w:t>
      </w:r>
    </w:p>
    <w:p w14:paraId="16CAF850" w14:textId="77777777" w:rsidR="00EC44F2" w:rsidRPr="00B747C9" w:rsidRDefault="00EC44F2" w:rsidP="0009100B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b/>
          <w:sz w:val="24"/>
          <w:szCs w:val="24"/>
        </w:rPr>
        <w:t>THEREFORE, IT IS ORDERED</w:t>
      </w:r>
      <w:r w:rsidRPr="00B747C9">
        <w:rPr>
          <w:rFonts w:ascii="Bookman Old Style" w:hAnsi="Bookman Old Style"/>
          <w:sz w:val="24"/>
          <w:szCs w:val="24"/>
        </w:rPr>
        <w:t>:</w:t>
      </w:r>
    </w:p>
    <w:p w14:paraId="03A4D102" w14:textId="2C8F7D72" w:rsidR="00EC44F2" w:rsidRPr="00B747C9" w:rsidRDefault="00EC44F2" w:rsidP="00EC44F2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t xml:space="preserve">1. </w:t>
      </w:r>
      <w:r w:rsidRPr="00B747C9">
        <w:rPr>
          <w:rFonts w:ascii="Bookman Old Style" w:hAnsi="Bookman Old Style"/>
          <w:sz w:val="24"/>
          <w:szCs w:val="24"/>
        </w:rPr>
        <w:tab/>
        <w:t>__________________ is authorized to represent th</w:t>
      </w:r>
      <w:r w:rsidR="00C10B37">
        <w:rPr>
          <w:rFonts w:ascii="Bookman Old Style" w:hAnsi="Bookman Old Style"/>
          <w:sz w:val="24"/>
          <w:szCs w:val="24"/>
        </w:rPr>
        <w:t>e</w:t>
      </w:r>
      <w:r w:rsidRPr="00B747C9">
        <w:rPr>
          <w:rFonts w:ascii="Bookman Old Style" w:hAnsi="Bookman Old Style"/>
          <w:sz w:val="24"/>
          <w:szCs w:val="24"/>
        </w:rPr>
        <w:t xml:space="preserve"> </w:t>
      </w:r>
      <w:r w:rsidR="00C10B37">
        <w:rPr>
          <w:rFonts w:ascii="Bookman Old Style" w:hAnsi="Bookman Old Style"/>
          <w:sz w:val="24"/>
          <w:szCs w:val="24"/>
        </w:rPr>
        <w:t>C</w:t>
      </w:r>
      <w:r w:rsidRPr="00B747C9">
        <w:rPr>
          <w:rFonts w:ascii="Bookman Old Style" w:hAnsi="Bookman Old Style"/>
          <w:sz w:val="24"/>
          <w:szCs w:val="24"/>
        </w:rPr>
        <w:t xml:space="preserve">hild in this proceeding, as well as in fair hearings and appellate proceedings, to address the </w:t>
      </w:r>
      <w:r w:rsidR="002A3FF3">
        <w:rPr>
          <w:rFonts w:ascii="Bookman Old Style" w:hAnsi="Bookman Old Style"/>
          <w:sz w:val="24"/>
          <w:szCs w:val="24"/>
        </w:rPr>
        <w:t>C</w:t>
      </w:r>
      <w:r w:rsidRPr="00B747C9">
        <w:rPr>
          <w:rFonts w:ascii="Bookman Old Style" w:hAnsi="Bookman Old Style"/>
          <w:sz w:val="24"/>
          <w:szCs w:val="24"/>
        </w:rPr>
        <w:t xml:space="preserve">hild’s medical and related needs and the services and support necessary for the </w:t>
      </w:r>
      <w:r w:rsidR="002A3FF3">
        <w:rPr>
          <w:rFonts w:ascii="Bookman Old Style" w:hAnsi="Bookman Old Style"/>
          <w:sz w:val="24"/>
          <w:szCs w:val="24"/>
        </w:rPr>
        <w:t>C</w:t>
      </w:r>
      <w:r w:rsidRPr="00B747C9">
        <w:rPr>
          <w:rFonts w:ascii="Bookman Old Style" w:hAnsi="Bookman Old Style"/>
          <w:sz w:val="24"/>
          <w:szCs w:val="24"/>
        </w:rPr>
        <w:t>hild to live successfully in the community.</w:t>
      </w:r>
    </w:p>
    <w:p w14:paraId="64F2F930" w14:textId="781E75CE" w:rsidR="00EC44F2" w:rsidRPr="00B747C9" w:rsidRDefault="00EC44F2" w:rsidP="00EC44F2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t xml:space="preserve">2. </w:t>
      </w:r>
      <w:r w:rsidRPr="00B747C9">
        <w:rPr>
          <w:rFonts w:ascii="Bookman Old Style" w:hAnsi="Bookman Old Style"/>
          <w:sz w:val="24"/>
          <w:szCs w:val="24"/>
        </w:rPr>
        <w:tab/>
        <w:t xml:space="preserve">The </w:t>
      </w:r>
      <w:r w:rsidR="002A3FF3">
        <w:rPr>
          <w:rFonts w:ascii="Bookman Old Style" w:hAnsi="Bookman Old Style"/>
          <w:sz w:val="24"/>
          <w:szCs w:val="24"/>
        </w:rPr>
        <w:t>C</w:t>
      </w:r>
      <w:r w:rsidRPr="00B747C9">
        <w:rPr>
          <w:rFonts w:ascii="Bookman Old Style" w:hAnsi="Bookman Old Style"/>
          <w:sz w:val="24"/>
          <w:szCs w:val="24"/>
        </w:rPr>
        <w:t xml:space="preserve">hild is indigent for </w:t>
      </w:r>
      <w:r w:rsidR="000829BF">
        <w:rPr>
          <w:rFonts w:ascii="Bookman Old Style" w:hAnsi="Bookman Old Style"/>
          <w:sz w:val="24"/>
          <w:szCs w:val="24"/>
        </w:rPr>
        <w:t xml:space="preserve">case-related due process </w:t>
      </w:r>
      <w:r w:rsidRPr="00B747C9">
        <w:rPr>
          <w:rFonts w:ascii="Bookman Old Style" w:hAnsi="Bookman Old Style"/>
          <w:sz w:val="24"/>
          <w:szCs w:val="24"/>
        </w:rPr>
        <w:t xml:space="preserve">costs and _______________ is authorized to incur </w:t>
      </w:r>
      <w:r w:rsidR="000829BF">
        <w:rPr>
          <w:rFonts w:ascii="Bookman Old Style" w:hAnsi="Bookman Old Style"/>
          <w:sz w:val="24"/>
          <w:szCs w:val="24"/>
        </w:rPr>
        <w:t>such</w:t>
      </w:r>
      <w:r w:rsidRPr="00B747C9">
        <w:rPr>
          <w:rFonts w:ascii="Bookman Old Style" w:hAnsi="Bookman Old Style"/>
          <w:sz w:val="24"/>
          <w:szCs w:val="24"/>
        </w:rPr>
        <w:t xml:space="preserve"> costs pursuant to section 39.01305, Florida Statutes.</w:t>
      </w:r>
    </w:p>
    <w:p w14:paraId="584EA0DF" w14:textId="2CA7CE40" w:rsidR="00EC44F2" w:rsidRPr="00B747C9" w:rsidRDefault="00EC44F2" w:rsidP="00EC44F2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tab/>
        <w:t>3.</w:t>
      </w:r>
      <w:r w:rsidRPr="00B747C9">
        <w:rPr>
          <w:rFonts w:ascii="Bookman Old Style" w:hAnsi="Bookman Old Style"/>
          <w:sz w:val="24"/>
          <w:szCs w:val="24"/>
        </w:rPr>
        <w:tab/>
        <w:t xml:space="preserve">The attorney is authorized to incur </w:t>
      </w:r>
      <w:r w:rsidR="000829BF">
        <w:rPr>
          <w:rFonts w:ascii="Bookman Old Style" w:hAnsi="Bookman Old Style"/>
          <w:sz w:val="24"/>
          <w:szCs w:val="24"/>
        </w:rPr>
        <w:t xml:space="preserve">case-related due process </w:t>
      </w:r>
      <w:r w:rsidRPr="00B747C9">
        <w:rPr>
          <w:rFonts w:ascii="Bookman Old Style" w:hAnsi="Bookman Old Style"/>
          <w:sz w:val="24"/>
          <w:szCs w:val="24"/>
        </w:rPr>
        <w:t xml:space="preserve">costs to take depositions including court reporter appearance fees.  Service of process shall be through the sheriff unless the sheriff is unable to provide service of process.  The sheriff </w:t>
      </w:r>
      <w:r>
        <w:rPr>
          <w:rFonts w:ascii="Bookman Old Style" w:hAnsi="Bookman Old Style"/>
          <w:sz w:val="24"/>
          <w:szCs w:val="24"/>
        </w:rPr>
        <w:t>shall</w:t>
      </w:r>
      <w:r w:rsidRPr="00B747C9">
        <w:rPr>
          <w:rFonts w:ascii="Bookman Old Style" w:hAnsi="Bookman Old Style"/>
          <w:sz w:val="24"/>
          <w:szCs w:val="24"/>
        </w:rPr>
        <w:t xml:space="preserve"> be used to serve in-county law enforcement.</w:t>
      </w:r>
    </w:p>
    <w:p w14:paraId="5B7E5D35" w14:textId="77777777" w:rsidR="00EC44F2" w:rsidRPr="00B747C9" w:rsidRDefault="00EC44F2" w:rsidP="00EC44F2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tab/>
        <w:t>4.</w:t>
      </w:r>
      <w:r w:rsidRPr="00B747C9">
        <w:rPr>
          <w:rFonts w:ascii="Bookman Old Style" w:hAnsi="Bookman Old Style"/>
          <w:sz w:val="24"/>
          <w:szCs w:val="24"/>
        </w:rPr>
        <w:tab/>
        <w:t xml:space="preserve">Any request for additional due process costs, including transcripts, </w:t>
      </w:r>
      <w:r>
        <w:rPr>
          <w:rFonts w:ascii="Bookman Old Style" w:hAnsi="Bookman Old Style"/>
          <w:sz w:val="24"/>
          <w:szCs w:val="24"/>
        </w:rPr>
        <w:t xml:space="preserve">private process servers, </w:t>
      </w:r>
      <w:r w:rsidRPr="00B747C9">
        <w:rPr>
          <w:rFonts w:ascii="Bookman Old Style" w:hAnsi="Bookman Old Style"/>
          <w:sz w:val="24"/>
          <w:szCs w:val="24"/>
        </w:rPr>
        <w:t>private investigators, and experts, shall be made by separate motion.  The Justice Administrative Commission shall be served with any motion for additional due process costs.</w:t>
      </w:r>
    </w:p>
    <w:p w14:paraId="19CA9E10" w14:textId="77777777" w:rsidR="00EC44F2" w:rsidRPr="00B747C9" w:rsidRDefault="00EC44F2" w:rsidP="00EC44F2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tab/>
        <w:t>5.</w:t>
      </w:r>
      <w:r w:rsidRPr="00B747C9">
        <w:rPr>
          <w:rFonts w:ascii="Bookman Old Style" w:hAnsi="Bookman Old Style"/>
          <w:sz w:val="24"/>
          <w:szCs w:val="24"/>
        </w:rPr>
        <w:tab/>
        <w:t xml:space="preserve">Should any due process vendor desire direct payment from the Justice Administrative Commission, the vendor must enter into a contract with the Justice Administrative Commission. The defense and the vendor must </w:t>
      </w:r>
      <w:r w:rsidRPr="00B747C9">
        <w:rPr>
          <w:rFonts w:ascii="Bookman Old Style" w:hAnsi="Bookman Old Style"/>
          <w:sz w:val="24"/>
          <w:szCs w:val="24"/>
        </w:rPr>
        <w:lastRenderedPageBreak/>
        <w:t xml:space="preserve">comply with all policies and procedures of the Justice Administrative Commission related to the submission of billings for direct payment to a due process vendor. </w:t>
      </w:r>
    </w:p>
    <w:p w14:paraId="0D1E7D32" w14:textId="00EB41A4" w:rsidR="00EC44F2" w:rsidRPr="00B747C9" w:rsidRDefault="00EC44F2" w:rsidP="00EC44F2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B747C9">
        <w:rPr>
          <w:rFonts w:ascii="Bookman Old Style" w:hAnsi="Bookman Old Style"/>
          <w:sz w:val="24"/>
          <w:szCs w:val="24"/>
        </w:rPr>
        <w:t xml:space="preserve">6. </w:t>
      </w:r>
      <w:r w:rsidRPr="00B747C9">
        <w:rPr>
          <w:rFonts w:ascii="Bookman Old Style" w:hAnsi="Bookman Old Style"/>
          <w:sz w:val="24"/>
          <w:szCs w:val="24"/>
        </w:rPr>
        <w:tab/>
        <w:t xml:space="preserve">_______________ is hereby entitled to receive copies of all documents concerning this </w:t>
      </w:r>
      <w:r w:rsidR="000829BF">
        <w:rPr>
          <w:rFonts w:ascii="Bookman Old Style" w:hAnsi="Bookman Old Style"/>
          <w:sz w:val="24"/>
          <w:szCs w:val="24"/>
        </w:rPr>
        <w:t>C</w:t>
      </w:r>
      <w:r w:rsidRPr="00B747C9">
        <w:rPr>
          <w:rFonts w:ascii="Bookman Old Style" w:hAnsi="Bookman Old Style"/>
          <w:sz w:val="24"/>
          <w:szCs w:val="24"/>
        </w:rPr>
        <w:t>hild, including educational, medical, and mental health records</w:t>
      </w:r>
      <w:r>
        <w:rPr>
          <w:rFonts w:ascii="Bookman Old Style" w:hAnsi="Bookman Old Style"/>
          <w:sz w:val="24"/>
          <w:szCs w:val="24"/>
        </w:rPr>
        <w:t>.</w:t>
      </w:r>
    </w:p>
    <w:p w14:paraId="44551100" w14:textId="77777777" w:rsidR="00DA76AE" w:rsidRPr="001574F9" w:rsidRDefault="00DA76AE" w:rsidP="00DA76AE">
      <w:pPr>
        <w:spacing w:after="0" w:line="480" w:lineRule="auto"/>
        <w:ind w:firstLine="720"/>
        <w:rPr>
          <w:rFonts w:ascii="Bookman Old Style" w:hAnsi="Bookman Old Style"/>
          <w:sz w:val="24"/>
          <w:szCs w:val="24"/>
        </w:rPr>
      </w:pPr>
      <w:r w:rsidRPr="00F56736">
        <w:rPr>
          <w:rFonts w:ascii="Bookman Old Style" w:hAnsi="Bookman Old Style"/>
          <w:b/>
          <w:sz w:val="24"/>
          <w:szCs w:val="24"/>
        </w:rPr>
        <w:t>DONE AND ORDERED</w:t>
      </w:r>
      <w:r w:rsidRPr="001574F9">
        <w:rPr>
          <w:rFonts w:ascii="Bookman Old Style" w:hAnsi="Bookman Old Style"/>
          <w:sz w:val="24"/>
          <w:szCs w:val="24"/>
        </w:rPr>
        <w:t xml:space="preserve"> in _____________, ________________ County on this</w:t>
      </w:r>
    </w:p>
    <w:p w14:paraId="0E79F768" w14:textId="77777777" w:rsidR="00DA76AE" w:rsidRPr="001574F9" w:rsidRDefault="00DA76AE" w:rsidP="00DA76AE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1574F9">
        <w:rPr>
          <w:rFonts w:ascii="Bookman Old Style" w:hAnsi="Bookman Old Style"/>
          <w:sz w:val="24"/>
          <w:szCs w:val="24"/>
        </w:rPr>
        <w:t>______ day of ____________________________________.</w:t>
      </w:r>
    </w:p>
    <w:p w14:paraId="7815126A" w14:textId="77777777" w:rsidR="00DA76AE" w:rsidRPr="001574F9" w:rsidRDefault="00DA76AE" w:rsidP="00DA76AE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1574F9">
        <w:rPr>
          <w:rFonts w:ascii="Bookman Old Style" w:hAnsi="Bookman Old Style"/>
          <w:sz w:val="24"/>
          <w:szCs w:val="24"/>
        </w:rPr>
        <w:br/>
      </w:r>
      <w:r w:rsidRPr="001574F9">
        <w:rPr>
          <w:rFonts w:ascii="Bookman Old Style" w:hAnsi="Bookman Old Style"/>
          <w:sz w:val="24"/>
          <w:szCs w:val="24"/>
        </w:rPr>
        <w:tab/>
      </w:r>
      <w:r w:rsidRPr="001574F9">
        <w:rPr>
          <w:rFonts w:ascii="Bookman Old Style" w:hAnsi="Bookman Old Style"/>
          <w:sz w:val="24"/>
          <w:szCs w:val="24"/>
        </w:rPr>
        <w:tab/>
      </w:r>
      <w:r w:rsidRPr="001574F9">
        <w:rPr>
          <w:rFonts w:ascii="Bookman Old Style" w:hAnsi="Bookman Old Style"/>
          <w:sz w:val="24"/>
          <w:szCs w:val="24"/>
        </w:rPr>
        <w:tab/>
      </w:r>
      <w:r w:rsidRPr="001574F9">
        <w:rPr>
          <w:rFonts w:ascii="Bookman Old Style" w:hAnsi="Bookman Old Style"/>
          <w:sz w:val="24"/>
          <w:szCs w:val="24"/>
        </w:rPr>
        <w:tab/>
      </w:r>
      <w:r w:rsidRPr="001574F9">
        <w:rPr>
          <w:rFonts w:ascii="Bookman Old Style" w:hAnsi="Bookman Old Style"/>
          <w:sz w:val="24"/>
          <w:szCs w:val="24"/>
        </w:rPr>
        <w:tab/>
      </w:r>
      <w:r w:rsidRPr="001574F9">
        <w:rPr>
          <w:rFonts w:ascii="Bookman Old Style" w:hAnsi="Bookman Old Style"/>
          <w:sz w:val="24"/>
          <w:szCs w:val="24"/>
        </w:rPr>
        <w:tab/>
      </w:r>
      <w:r w:rsidRPr="001574F9">
        <w:rPr>
          <w:rFonts w:ascii="Bookman Old Style" w:hAnsi="Bookman Old Style"/>
          <w:sz w:val="24"/>
          <w:szCs w:val="24"/>
        </w:rPr>
        <w:tab/>
        <w:t>________________________________</w:t>
      </w:r>
    </w:p>
    <w:p w14:paraId="4B2EDEBF" w14:textId="77777777" w:rsidR="00D94E98" w:rsidRPr="007A29A2" w:rsidRDefault="00D94E98" w:rsidP="00D94E98">
      <w:pPr>
        <w:spacing w:after="0" w:line="480" w:lineRule="auto"/>
        <w:ind w:left="3600" w:firstLine="720"/>
        <w:rPr>
          <w:rFonts w:ascii="Bookman Old Style" w:hAnsi="Bookman Old Style"/>
          <w:sz w:val="24"/>
          <w:szCs w:val="24"/>
        </w:rPr>
      </w:pPr>
    </w:p>
    <w:p w14:paraId="60241E1A" w14:textId="77777777" w:rsidR="00D94E98" w:rsidRPr="007A29A2" w:rsidRDefault="00D94E98" w:rsidP="00D94E98">
      <w:pPr>
        <w:spacing w:after="0"/>
        <w:jc w:val="center"/>
        <w:rPr>
          <w:rFonts w:ascii="Bookman Old Style" w:hAnsi="Bookman Old Style"/>
          <w:b/>
          <w:sz w:val="72"/>
          <w:szCs w:val="72"/>
          <w:u w:val="single"/>
        </w:rPr>
      </w:pPr>
    </w:p>
    <w:p w14:paraId="64A3A7AE" w14:textId="77777777" w:rsidR="00D94E98" w:rsidRPr="007A29A2" w:rsidRDefault="00D94E98" w:rsidP="00D94E98">
      <w:pPr>
        <w:spacing w:after="0"/>
        <w:jc w:val="center"/>
        <w:rPr>
          <w:rFonts w:ascii="Bookman Old Style" w:hAnsi="Bookman Old Style"/>
          <w:b/>
          <w:sz w:val="72"/>
          <w:szCs w:val="72"/>
          <w:u w:val="single"/>
        </w:rPr>
      </w:pPr>
    </w:p>
    <w:p w14:paraId="7564AF0D" w14:textId="77777777" w:rsidR="0048104D" w:rsidRPr="007A29A2" w:rsidRDefault="0048104D">
      <w:pPr>
        <w:rPr>
          <w:rFonts w:ascii="Bookman Old Style" w:hAnsi="Bookman Old Style"/>
        </w:rPr>
      </w:pPr>
    </w:p>
    <w:sectPr w:rsidR="0048104D" w:rsidRPr="007A2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7BC88" w14:textId="77777777" w:rsidR="00614CB0" w:rsidRDefault="00DF0362">
      <w:pPr>
        <w:spacing w:after="0" w:line="240" w:lineRule="auto"/>
      </w:pPr>
      <w:r>
        <w:separator/>
      </w:r>
    </w:p>
  </w:endnote>
  <w:endnote w:type="continuationSeparator" w:id="0">
    <w:p w14:paraId="2A0F4337" w14:textId="77777777" w:rsidR="00614CB0" w:rsidRDefault="00DF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D20A3" w14:textId="77777777" w:rsidR="00614CB0" w:rsidRDefault="00DF0362">
      <w:pPr>
        <w:spacing w:after="0" w:line="240" w:lineRule="auto"/>
      </w:pPr>
      <w:r>
        <w:separator/>
      </w:r>
    </w:p>
  </w:footnote>
  <w:footnote w:type="continuationSeparator" w:id="0">
    <w:p w14:paraId="528FB47B" w14:textId="77777777" w:rsidR="00614CB0" w:rsidRDefault="00DF0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98"/>
    <w:rsid w:val="0007680D"/>
    <w:rsid w:val="000829BF"/>
    <w:rsid w:val="0009100B"/>
    <w:rsid w:val="000C416A"/>
    <w:rsid w:val="00172454"/>
    <w:rsid w:val="002A3FF3"/>
    <w:rsid w:val="00327AAB"/>
    <w:rsid w:val="00377E20"/>
    <w:rsid w:val="0043366D"/>
    <w:rsid w:val="0048104D"/>
    <w:rsid w:val="00596886"/>
    <w:rsid w:val="00614CB0"/>
    <w:rsid w:val="00620775"/>
    <w:rsid w:val="007A29A2"/>
    <w:rsid w:val="008924E1"/>
    <w:rsid w:val="008A78D0"/>
    <w:rsid w:val="00924864"/>
    <w:rsid w:val="009778DA"/>
    <w:rsid w:val="00C10B37"/>
    <w:rsid w:val="00CE6281"/>
    <w:rsid w:val="00D3343F"/>
    <w:rsid w:val="00D94E98"/>
    <w:rsid w:val="00DA76AE"/>
    <w:rsid w:val="00DF0362"/>
    <w:rsid w:val="00E34BC7"/>
    <w:rsid w:val="00E91EBD"/>
    <w:rsid w:val="00EC44F2"/>
    <w:rsid w:val="00E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56D8"/>
  <w15:chartTrackingRefBased/>
  <w15:docId w15:val="{AA36C485-88EA-49AB-9608-5F8B09D5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E9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4E9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3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6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66D"/>
    <w:rPr>
      <w:b/>
      <w:bCs/>
    </w:rPr>
  </w:style>
  <w:style w:type="paragraph" w:styleId="Revision">
    <w:name w:val="Revision"/>
    <w:hidden/>
    <w:uiPriority w:val="99"/>
    <w:semiHidden/>
    <w:rsid w:val="004336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Davis</dc:creator>
  <cp:keywords/>
  <dc:description/>
  <cp:lastModifiedBy>McKeone, Bryan</cp:lastModifiedBy>
  <cp:revision>4</cp:revision>
  <dcterms:created xsi:type="dcterms:W3CDTF">2024-06-04T13:57:00Z</dcterms:created>
  <dcterms:modified xsi:type="dcterms:W3CDTF">2024-06-17T18:14:00Z</dcterms:modified>
</cp:coreProperties>
</file>